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BB" w:rsidRPr="006608B1" w:rsidRDefault="00CC50BB" w:rsidP="00F4196F">
      <w:pPr>
        <w:jc w:val="both"/>
        <w:rPr>
          <w:b/>
          <w:i/>
        </w:rPr>
      </w:pPr>
      <w:r w:rsidRPr="00FB758F">
        <w:rPr>
          <w:b/>
          <w:i/>
        </w:rPr>
        <w:t xml:space="preserve">Отговор на </w:t>
      </w:r>
      <w:r>
        <w:rPr>
          <w:b/>
          <w:i/>
          <w:u w:val="single"/>
        </w:rPr>
        <w:t>въпрос</w:t>
      </w:r>
      <w:r w:rsidRPr="00FB758F">
        <w:rPr>
          <w:b/>
          <w:i/>
        </w:rPr>
        <w:t xml:space="preserve"> от </w:t>
      </w:r>
      <w:r>
        <w:rPr>
          <w:b/>
          <w:i/>
        </w:rPr>
        <w:t>Светла Бъчвароваи Николай Пенев</w:t>
      </w:r>
      <w:r w:rsidRPr="00FB758F">
        <w:rPr>
          <w:b/>
          <w:i/>
        </w:rPr>
        <w:t xml:space="preserve"> – н</w:t>
      </w:r>
      <w:r>
        <w:rPr>
          <w:b/>
          <w:i/>
        </w:rPr>
        <w:t>ародни</w:t>
      </w:r>
      <w:r w:rsidRPr="00FB758F">
        <w:rPr>
          <w:b/>
          <w:i/>
        </w:rPr>
        <w:t xml:space="preserve"> представител</w:t>
      </w:r>
      <w:r>
        <w:rPr>
          <w:b/>
          <w:i/>
        </w:rPr>
        <w:t>и от ПГ „</w:t>
      </w:r>
      <w:r w:rsidRPr="00FB758F">
        <w:rPr>
          <w:b/>
          <w:i/>
        </w:rPr>
        <w:t>БСП за България</w:t>
      </w:r>
      <w:r>
        <w:rPr>
          <w:b/>
          <w:i/>
        </w:rPr>
        <w:t>“</w:t>
      </w:r>
      <w:r w:rsidRPr="00FB758F">
        <w:rPr>
          <w:b/>
          <w:i/>
        </w:rPr>
        <w:t xml:space="preserve"> относн</w:t>
      </w:r>
      <w:r>
        <w:rPr>
          <w:b/>
          <w:i/>
        </w:rPr>
        <w:t>о одобрение на проекти на местните инициативни групи (МИГ) от Програмата за развитие на селските райони (2014-2020)</w:t>
      </w:r>
    </w:p>
    <w:p w:rsidR="00CC50BB" w:rsidRPr="007B681F" w:rsidRDefault="00CC50BB" w:rsidP="007B681F">
      <w:pPr>
        <w:jc w:val="both"/>
        <w:rPr>
          <w:b/>
          <w:sz w:val="28"/>
          <w:szCs w:val="28"/>
        </w:rPr>
      </w:pPr>
    </w:p>
    <w:p w:rsidR="00CC50BB" w:rsidRPr="00FB758F" w:rsidRDefault="00CC50BB" w:rsidP="00F4196F">
      <w:pPr>
        <w:spacing w:line="276" w:lineRule="auto"/>
        <w:ind w:left="-851" w:firstLine="851"/>
        <w:jc w:val="both"/>
        <w:rPr>
          <w:b/>
          <w:i/>
          <w:sz w:val="28"/>
          <w:szCs w:val="28"/>
          <w:lang w:val="en-US"/>
        </w:rPr>
      </w:pPr>
      <w:r w:rsidRPr="00FB758F">
        <w:rPr>
          <w:b/>
          <w:sz w:val="28"/>
          <w:szCs w:val="28"/>
        </w:rPr>
        <w:t>УВАЖАЕМ</w:t>
      </w:r>
      <w:r>
        <w:rPr>
          <w:b/>
          <w:sz w:val="28"/>
          <w:szCs w:val="28"/>
        </w:rPr>
        <w:t>И</w:t>
      </w:r>
      <w:r w:rsidRPr="00FB758F">
        <w:rPr>
          <w:b/>
          <w:sz w:val="28"/>
          <w:szCs w:val="28"/>
        </w:rPr>
        <w:t xml:space="preserve"> ГОСПО</w:t>
      </w:r>
      <w:r>
        <w:rPr>
          <w:b/>
          <w:sz w:val="28"/>
          <w:szCs w:val="28"/>
        </w:rPr>
        <w:t>ДИН</w:t>
      </w:r>
      <w:r w:rsidRPr="00FB758F">
        <w:rPr>
          <w:b/>
          <w:sz w:val="28"/>
          <w:szCs w:val="28"/>
        </w:rPr>
        <w:t xml:space="preserve"> ПРЕДСЕДАТЕЛ,</w:t>
      </w:r>
    </w:p>
    <w:p w:rsidR="00CC50BB" w:rsidRPr="00FB758F" w:rsidRDefault="00CC50BB" w:rsidP="00F4196F">
      <w:pPr>
        <w:spacing w:line="276" w:lineRule="auto"/>
        <w:ind w:left="-851" w:firstLine="851"/>
        <w:jc w:val="both"/>
        <w:rPr>
          <w:b/>
          <w:sz w:val="28"/>
          <w:szCs w:val="28"/>
        </w:rPr>
      </w:pPr>
      <w:r w:rsidRPr="00FB758F">
        <w:rPr>
          <w:b/>
          <w:sz w:val="28"/>
          <w:szCs w:val="28"/>
        </w:rPr>
        <w:t>ДАМИ И ГОСПОДА НАРОДНИ ПРЕДСТАВИТЕЛИ,</w:t>
      </w:r>
    </w:p>
    <w:p w:rsidR="00CC50BB" w:rsidRDefault="00CC50BB" w:rsidP="00F4196F">
      <w:pPr>
        <w:spacing w:line="276" w:lineRule="auto"/>
        <w:ind w:left="-851" w:firstLine="851"/>
        <w:jc w:val="both"/>
        <w:rPr>
          <w:b/>
          <w:sz w:val="28"/>
          <w:szCs w:val="28"/>
        </w:rPr>
      </w:pPr>
      <w:r w:rsidRPr="00FB758F">
        <w:rPr>
          <w:b/>
          <w:sz w:val="28"/>
          <w:szCs w:val="28"/>
        </w:rPr>
        <w:t>УВАЖАЕМА ПРОФЕСОР БЪЧВАРОВА,</w:t>
      </w:r>
    </w:p>
    <w:p w:rsidR="00CC50BB" w:rsidRDefault="00CC50BB" w:rsidP="00F4196F">
      <w:pPr>
        <w:spacing w:line="276" w:lineRule="auto"/>
        <w:ind w:left="-851" w:firstLine="851"/>
        <w:jc w:val="both"/>
        <w:rPr>
          <w:b/>
          <w:sz w:val="28"/>
          <w:szCs w:val="28"/>
        </w:rPr>
      </w:pPr>
      <w:r>
        <w:rPr>
          <w:b/>
          <w:sz w:val="28"/>
          <w:szCs w:val="28"/>
        </w:rPr>
        <w:t>УВАЖАЕМИ ГОСПОДИН ПЕНЕВ,</w:t>
      </w:r>
    </w:p>
    <w:p w:rsidR="00CC50BB" w:rsidRDefault="00CC50BB" w:rsidP="00F4196F">
      <w:pPr>
        <w:jc w:val="both"/>
        <w:rPr>
          <w:sz w:val="28"/>
          <w:szCs w:val="28"/>
        </w:rPr>
      </w:pPr>
    </w:p>
    <w:p w:rsidR="00CC50BB" w:rsidRDefault="00CC50BB" w:rsidP="00F4196F">
      <w:pPr>
        <w:jc w:val="both"/>
        <w:rPr>
          <w:sz w:val="28"/>
          <w:szCs w:val="28"/>
        </w:rPr>
      </w:pPr>
    </w:p>
    <w:p w:rsidR="00CC50BB" w:rsidRDefault="00CC50BB" w:rsidP="00F4196F">
      <w:pPr>
        <w:jc w:val="both"/>
        <w:rPr>
          <w:sz w:val="28"/>
          <w:szCs w:val="28"/>
        </w:rPr>
      </w:pPr>
      <w:r w:rsidRPr="003D2E2D">
        <w:rPr>
          <w:sz w:val="28"/>
          <w:szCs w:val="28"/>
        </w:rPr>
        <w:t>Съгласно справка от ИСУН проектните предложения, одобрени от местните инициативни групи, са 724, а такива в Резервен списък са 155. Общата стойност на субсидията, за която се кандидатства за финансиране за всички подадени проектни предложения възлиза на 468 млн. 82 хил. лв. В дирекция „Оторизация на плащанията по прилагане на мерки за развитие на селските райони“ няма постъпили заявки за плащане по сключени договори с Фонд „Земеделие“ и бенефициенти във връзка с подадените проекти, поради което няма извършено плащане.</w:t>
      </w:r>
    </w:p>
    <w:p w:rsidR="00CC50BB" w:rsidRPr="003D2E2D" w:rsidRDefault="00CC50BB" w:rsidP="00F4196F">
      <w:pPr>
        <w:jc w:val="both"/>
        <w:rPr>
          <w:sz w:val="28"/>
          <w:szCs w:val="28"/>
        </w:rPr>
      </w:pPr>
    </w:p>
    <w:p w:rsidR="00CC50BB" w:rsidRPr="003D2E2D" w:rsidRDefault="00CC50BB" w:rsidP="00F4196F">
      <w:pPr>
        <w:jc w:val="both"/>
        <w:rPr>
          <w:sz w:val="28"/>
          <w:szCs w:val="28"/>
        </w:rPr>
      </w:pPr>
      <w:r w:rsidRPr="003D2E2D">
        <w:rPr>
          <w:sz w:val="28"/>
          <w:szCs w:val="28"/>
        </w:rPr>
        <w:t>По отношение на мерките, предприети за преодоляване на натрупаното забавяне при обработката на процедурите на местни инициативни групи, Ви информирам, че са определени и командировани 38 служители от областни дирекции на Фонд „Земеделие“, които ще изпълняват задачи за централно управление на Разплащателната агенция по подмярка 19.2 до края на 2019 г. Тяхното пълноценно включване в оперативната работа по подмярката обаче става постепенно, макар и при възможно най-бързи темпове. Целият административен капацитет на Фонд „Земеделие“ е натоварен напълно с цел недопускане на увеличаване на риска от загуба на средства.</w:t>
      </w:r>
    </w:p>
    <w:p w:rsidR="00CC50BB" w:rsidRDefault="00CC50BB" w:rsidP="00F4196F">
      <w:pPr>
        <w:jc w:val="both"/>
        <w:rPr>
          <w:sz w:val="28"/>
          <w:szCs w:val="28"/>
        </w:rPr>
      </w:pPr>
    </w:p>
    <w:p w:rsidR="00CC50BB" w:rsidRPr="003D2E2D" w:rsidRDefault="00CC50BB" w:rsidP="00F4196F">
      <w:pPr>
        <w:jc w:val="both"/>
        <w:rPr>
          <w:sz w:val="28"/>
          <w:szCs w:val="28"/>
        </w:rPr>
      </w:pPr>
      <w:r w:rsidRPr="003D2E2D">
        <w:rPr>
          <w:sz w:val="28"/>
          <w:szCs w:val="28"/>
        </w:rPr>
        <w:t xml:space="preserve">Използвам случая да отбележа, че забавянето на одобрението на процедурите на местните инициативни групи се дължи на факта, че до момента общо през ИСУН са приключили 17 приема по различни подмерки от Селската програма 2014 – 2020 г., поради което експертният състав на дирекциите по договориране и оторизация на мерките и областните дирекции на Фонд „Земеделие“ е затруднен. </w:t>
      </w:r>
    </w:p>
    <w:p w:rsidR="00CC50BB" w:rsidRDefault="00CC50BB" w:rsidP="00F4196F">
      <w:pPr>
        <w:jc w:val="both"/>
        <w:rPr>
          <w:sz w:val="28"/>
          <w:szCs w:val="28"/>
        </w:rPr>
      </w:pPr>
    </w:p>
    <w:p w:rsidR="00CC50BB" w:rsidRPr="003D2E2D" w:rsidRDefault="00CC50BB" w:rsidP="00F4196F">
      <w:pPr>
        <w:jc w:val="both"/>
        <w:rPr>
          <w:sz w:val="28"/>
          <w:szCs w:val="28"/>
        </w:rPr>
      </w:pPr>
      <w:r w:rsidRPr="003D2E2D">
        <w:rPr>
          <w:sz w:val="28"/>
          <w:szCs w:val="28"/>
        </w:rPr>
        <w:t xml:space="preserve">Относно споменатото възможно съкращаване на 25% от бюджета по Подхода „Водено от общностите местно развитие“, в случай че по-малко от 50% от средствата са договорени до 30 юни, бих искала да направя следното пояснение. Разпоредбата на чл. 40, ал. 2 от Постановление № 161 на Министерския съвет от 2016 г. за определяне на правилата за координация между управляващите органи на програмите и местните инициативни групи и местните инициативни рибарски групи за прилагане на Подхода ВОМР предвижда, че в зависимост от договорените финансови ресурси в рамките на одобрените стратегии управляващите органи на програмите може да прехвърлят средства от одобрените стратегии към други мерки по съответната програма не по-рано от 30 юни 2019 г. Подобен трансфер на средства може да се извърши при следните условия: при изменение или прекратяване на споразумение за изпълнение на стратегия за ВОМР, при изменение или допълнение на финансовите условия на договора за проектите към мерките от Стратегията в резултат на промени в законодателството, при прекратяване на договора за проект към мерките от стратегии и искане на бенефициента, при едностранно прекратяване от управляващия орган на съответната програма, при несключени договори за проекти към мерките от Стратегията в срока по чл. 40, ал. 2 от същото постановление, когато след приключването на договарянето по обявени мерки, са останали недоговорени средства по тях, при под 20 на сто изпълнение на всеки от заложените общи индикатори по Стратегията за ВОМР в срока по чл. 40, ал. 2 от същото постановление. </w:t>
      </w:r>
    </w:p>
    <w:p w:rsidR="00CC50BB" w:rsidRDefault="00CC50BB" w:rsidP="00F4196F">
      <w:pPr>
        <w:jc w:val="both"/>
        <w:rPr>
          <w:sz w:val="28"/>
          <w:szCs w:val="28"/>
        </w:rPr>
      </w:pPr>
    </w:p>
    <w:p w:rsidR="00CC50BB" w:rsidRPr="003D2E2D" w:rsidRDefault="00CC50BB" w:rsidP="00F4196F">
      <w:pPr>
        <w:jc w:val="both"/>
        <w:rPr>
          <w:sz w:val="28"/>
          <w:szCs w:val="28"/>
        </w:rPr>
      </w:pPr>
      <w:r w:rsidRPr="003D2E2D">
        <w:rPr>
          <w:sz w:val="28"/>
          <w:szCs w:val="28"/>
        </w:rPr>
        <w:t>Прехвърлянето на средства е възможност за съответната програма и не настъпва автоматично при наличие на някои от изброените хипотези. Такава възможност е обсъждана на срещи между представители на управляващите органи на програмите, финансиращи Подхода и местните инициативни групи, проведени в края на миналата и в началото на тази година.</w:t>
      </w:r>
    </w:p>
    <w:p w:rsidR="00CC50BB" w:rsidRDefault="00CC50BB" w:rsidP="00F4196F">
      <w:pPr>
        <w:jc w:val="both"/>
        <w:rPr>
          <w:sz w:val="28"/>
          <w:szCs w:val="28"/>
        </w:rPr>
      </w:pPr>
    </w:p>
    <w:p w:rsidR="00CC50BB" w:rsidRPr="003D2E2D" w:rsidRDefault="00CC50BB" w:rsidP="00F4196F">
      <w:pPr>
        <w:jc w:val="both"/>
        <w:rPr>
          <w:sz w:val="28"/>
          <w:szCs w:val="28"/>
        </w:rPr>
      </w:pPr>
      <w:r w:rsidRPr="003D2E2D">
        <w:rPr>
          <w:sz w:val="28"/>
          <w:szCs w:val="28"/>
        </w:rPr>
        <w:t>Цитираният краен срок е изтекъл и нито един управляващ орган на програма не е заявил, че ще се възползва от тази възможност. Предвид това към настоящия момент не съществува риск от загуба на средства по Подхода „Водено от общностите местно развитие“.</w:t>
      </w:r>
    </w:p>
    <w:p w:rsidR="00CC50BB" w:rsidRDefault="00CC50BB" w:rsidP="007D6262">
      <w:pPr>
        <w:spacing w:line="360" w:lineRule="auto"/>
        <w:ind w:left="-851"/>
        <w:jc w:val="both"/>
        <w:rPr>
          <w:b/>
          <w:sz w:val="28"/>
          <w:szCs w:val="28"/>
        </w:rPr>
      </w:pPr>
    </w:p>
    <w:p w:rsidR="00CC50BB" w:rsidRDefault="00CC50BB" w:rsidP="007D6262">
      <w:pPr>
        <w:spacing w:line="360" w:lineRule="auto"/>
        <w:ind w:left="-851"/>
        <w:jc w:val="both"/>
        <w:rPr>
          <w:b/>
          <w:sz w:val="28"/>
          <w:szCs w:val="28"/>
        </w:rPr>
      </w:pPr>
    </w:p>
    <w:p w:rsidR="00CC50BB" w:rsidRPr="007D6262" w:rsidRDefault="00CC50BB" w:rsidP="00F4196F">
      <w:pPr>
        <w:spacing w:line="360" w:lineRule="auto"/>
        <w:ind w:left="-851" w:firstLine="851"/>
        <w:jc w:val="both"/>
        <w:rPr>
          <w:b/>
          <w:sz w:val="28"/>
          <w:szCs w:val="28"/>
        </w:rPr>
      </w:pPr>
      <w:r w:rsidRPr="00FB758F">
        <w:rPr>
          <w:b/>
          <w:sz w:val="28"/>
          <w:szCs w:val="28"/>
        </w:rPr>
        <w:t>БЛАГОДАРЯ ЗА ВНИМАНИЕТО!</w:t>
      </w:r>
    </w:p>
    <w:sectPr w:rsidR="00CC50BB" w:rsidRPr="007D6262" w:rsidSect="00F4196F">
      <w:pgSz w:w="11907" w:h="16839" w:code="9"/>
      <w:pgMar w:top="851" w:right="851"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E3353"/>
    <w:multiLevelType w:val="hybridMultilevel"/>
    <w:tmpl w:val="5D001D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6736BF"/>
    <w:multiLevelType w:val="hybridMultilevel"/>
    <w:tmpl w:val="EF02AB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8530A"/>
    <w:multiLevelType w:val="hybridMultilevel"/>
    <w:tmpl w:val="BE9873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2011D0"/>
    <w:multiLevelType w:val="hybridMultilevel"/>
    <w:tmpl w:val="02E8DD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4C4268"/>
    <w:multiLevelType w:val="hybridMultilevel"/>
    <w:tmpl w:val="9628FC6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1DE9198D"/>
    <w:multiLevelType w:val="hybridMultilevel"/>
    <w:tmpl w:val="FFEA67A8"/>
    <w:lvl w:ilvl="0" w:tplc="5D2E3D6A">
      <w:start w:val="1"/>
      <w:numFmt w:val="decimal"/>
      <w:lvlText w:val="%1."/>
      <w:lvlJc w:val="left"/>
      <w:pPr>
        <w:ind w:left="571" w:hanging="855"/>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8">
    <w:nsid w:val="21D94D21"/>
    <w:multiLevelType w:val="hybridMultilevel"/>
    <w:tmpl w:val="E4FAE2D2"/>
    <w:lvl w:ilvl="0" w:tplc="D9E2309A">
      <w:start w:val="4"/>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285A45F2"/>
    <w:multiLevelType w:val="hybridMultilevel"/>
    <w:tmpl w:val="49CEDF1C"/>
    <w:lvl w:ilvl="0" w:tplc="0409000F">
      <w:start w:val="1"/>
      <w:numFmt w:val="decimal"/>
      <w:lvlText w:val="%1."/>
      <w:lvlJc w:val="left"/>
      <w:pPr>
        <w:ind w:left="436" w:hanging="360"/>
      </w:pPr>
      <w:rPr>
        <w:rFonts w:cs="Times New Roman"/>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10">
    <w:nsid w:val="36517DD0"/>
    <w:multiLevelType w:val="hybridMultilevel"/>
    <w:tmpl w:val="B79EA0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D163413"/>
    <w:multiLevelType w:val="hybridMultilevel"/>
    <w:tmpl w:val="092C2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C550D"/>
    <w:multiLevelType w:val="hybridMultilevel"/>
    <w:tmpl w:val="3190F00E"/>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5">
    <w:nsid w:val="4D5735A4"/>
    <w:multiLevelType w:val="hybridMultilevel"/>
    <w:tmpl w:val="74F418A4"/>
    <w:lvl w:ilvl="0" w:tplc="CD6E993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A9650E"/>
    <w:multiLevelType w:val="hybridMultilevel"/>
    <w:tmpl w:val="1618F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D07B3A"/>
    <w:multiLevelType w:val="hybridMultilevel"/>
    <w:tmpl w:val="5F42EA78"/>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8">
    <w:nsid w:val="6F101334"/>
    <w:multiLevelType w:val="hybridMultilevel"/>
    <w:tmpl w:val="B136D06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9">
    <w:nsid w:val="703155BA"/>
    <w:multiLevelType w:val="hybridMultilevel"/>
    <w:tmpl w:val="713ED340"/>
    <w:lvl w:ilvl="0" w:tplc="B32631E8">
      <w:start w:val="1"/>
      <w:numFmt w:val="decimal"/>
      <w:lvlText w:val="%1."/>
      <w:lvlJc w:val="left"/>
      <w:pPr>
        <w:ind w:left="616" w:hanging="900"/>
      </w:pPr>
      <w:rPr>
        <w:rFonts w:cs="Times New Roman" w:hint="default"/>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0">
    <w:nsid w:val="743A2ADB"/>
    <w:multiLevelType w:val="hybridMultilevel"/>
    <w:tmpl w:val="9D86A83C"/>
    <w:lvl w:ilvl="0" w:tplc="5D2E3D6A">
      <w:start w:val="1"/>
      <w:numFmt w:val="decimal"/>
      <w:lvlText w:val="%1."/>
      <w:lvlJc w:val="left"/>
      <w:pPr>
        <w:ind w:left="287" w:hanging="855"/>
      </w:pPr>
      <w:rPr>
        <w:rFonts w:cs="Times New Roman" w:hint="default"/>
      </w:rPr>
    </w:lvl>
    <w:lvl w:ilvl="1" w:tplc="04090019" w:tentative="1">
      <w:start w:val="1"/>
      <w:numFmt w:val="lowerLetter"/>
      <w:lvlText w:val="%2."/>
      <w:lvlJc w:val="left"/>
      <w:pPr>
        <w:ind w:left="1156" w:hanging="360"/>
      </w:pPr>
      <w:rPr>
        <w:rFonts w:cs="Times New Roman"/>
      </w:rPr>
    </w:lvl>
    <w:lvl w:ilvl="2" w:tplc="0409001B" w:tentative="1">
      <w:start w:val="1"/>
      <w:numFmt w:val="lowerRoman"/>
      <w:lvlText w:val="%3."/>
      <w:lvlJc w:val="right"/>
      <w:pPr>
        <w:ind w:left="1876" w:hanging="180"/>
      </w:pPr>
      <w:rPr>
        <w:rFonts w:cs="Times New Roman"/>
      </w:rPr>
    </w:lvl>
    <w:lvl w:ilvl="3" w:tplc="0409000F" w:tentative="1">
      <w:start w:val="1"/>
      <w:numFmt w:val="decimal"/>
      <w:lvlText w:val="%4."/>
      <w:lvlJc w:val="left"/>
      <w:pPr>
        <w:ind w:left="2596" w:hanging="360"/>
      </w:pPr>
      <w:rPr>
        <w:rFonts w:cs="Times New Roman"/>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21">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2">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5"/>
  </w:num>
  <w:num w:numId="2">
    <w:abstractNumId w:val="13"/>
  </w:num>
  <w:num w:numId="3">
    <w:abstractNumId w:val="12"/>
  </w:num>
  <w:num w:numId="4">
    <w:abstractNumId w:val="22"/>
  </w:num>
  <w:num w:numId="5">
    <w:abstractNumId w:val="2"/>
  </w:num>
  <w:num w:numId="6">
    <w:abstractNumId w:val="21"/>
  </w:num>
  <w:num w:numId="7">
    <w:abstractNumId w:val="18"/>
  </w:num>
  <w:num w:numId="8">
    <w:abstractNumId w:val="8"/>
  </w:num>
  <w:num w:numId="9">
    <w:abstractNumId w:val="3"/>
  </w:num>
  <w:num w:numId="10">
    <w:abstractNumId w:val="16"/>
  </w:num>
  <w:num w:numId="11">
    <w:abstractNumId w:val="10"/>
  </w:num>
  <w:num w:numId="12">
    <w:abstractNumId w:val="6"/>
  </w:num>
  <w:num w:numId="13">
    <w:abstractNumId w:val="15"/>
  </w:num>
  <w:num w:numId="14">
    <w:abstractNumId w:val="1"/>
  </w:num>
  <w:num w:numId="15">
    <w:abstractNumId w:val="4"/>
  </w:num>
  <w:num w:numId="16">
    <w:abstractNumId w:val="11"/>
  </w:num>
  <w:num w:numId="17">
    <w:abstractNumId w:val="0"/>
  </w:num>
  <w:num w:numId="18">
    <w:abstractNumId w:val="17"/>
  </w:num>
  <w:num w:numId="19">
    <w:abstractNumId w:val="14"/>
  </w:num>
  <w:num w:numId="20">
    <w:abstractNumId w:val="9"/>
  </w:num>
  <w:num w:numId="21">
    <w:abstractNumId w:val="7"/>
  </w:num>
  <w:num w:numId="22">
    <w:abstractNumId w:val="20"/>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05EAB"/>
    <w:rsid w:val="00006C4F"/>
    <w:rsid w:val="00022A3F"/>
    <w:rsid w:val="0003109B"/>
    <w:rsid w:val="00040754"/>
    <w:rsid w:val="00054280"/>
    <w:rsid w:val="00060974"/>
    <w:rsid w:val="000731EE"/>
    <w:rsid w:val="000876D9"/>
    <w:rsid w:val="00090488"/>
    <w:rsid w:val="00093B18"/>
    <w:rsid w:val="000A083B"/>
    <w:rsid w:val="000A5E03"/>
    <w:rsid w:val="000B20E7"/>
    <w:rsid w:val="000C7FB2"/>
    <w:rsid w:val="000D1D87"/>
    <w:rsid w:val="000D43D1"/>
    <w:rsid w:val="000D447E"/>
    <w:rsid w:val="000D6231"/>
    <w:rsid w:val="000E6CF4"/>
    <w:rsid w:val="00102251"/>
    <w:rsid w:val="0011362D"/>
    <w:rsid w:val="00114AE0"/>
    <w:rsid w:val="00123688"/>
    <w:rsid w:val="00132B31"/>
    <w:rsid w:val="00134DC7"/>
    <w:rsid w:val="0014301A"/>
    <w:rsid w:val="001559C3"/>
    <w:rsid w:val="00170DD4"/>
    <w:rsid w:val="0018206D"/>
    <w:rsid w:val="0018256D"/>
    <w:rsid w:val="00182D97"/>
    <w:rsid w:val="001A1F91"/>
    <w:rsid w:val="001A54F1"/>
    <w:rsid w:val="001A7BC4"/>
    <w:rsid w:val="001B3C6C"/>
    <w:rsid w:val="001D62E1"/>
    <w:rsid w:val="001E597A"/>
    <w:rsid w:val="001E78CE"/>
    <w:rsid w:val="001F2D5A"/>
    <w:rsid w:val="00203D1E"/>
    <w:rsid w:val="00206EE8"/>
    <w:rsid w:val="002124E3"/>
    <w:rsid w:val="002164B3"/>
    <w:rsid w:val="00234795"/>
    <w:rsid w:val="00245BA1"/>
    <w:rsid w:val="00274AD2"/>
    <w:rsid w:val="002A6CAD"/>
    <w:rsid w:val="002C53A2"/>
    <w:rsid w:val="002D2BA7"/>
    <w:rsid w:val="002F2004"/>
    <w:rsid w:val="0030628F"/>
    <w:rsid w:val="00353F8B"/>
    <w:rsid w:val="00363E8D"/>
    <w:rsid w:val="00385E2F"/>
    <w:rsid w:val="0039009E"/>
    <w:rsid w:val="00390B33"/>
    <w:rsid w:val="00393DB9"/>
    <w:rsid w:val="003B3EE3"/>
    <w:rsid w:val="003B4493"/>
    <w:rsid w:val="003C4993"/>
    <w:rsid w:val="003D2E2D"/>
    <w:rsid w:val="003E50A4"/>
    <w:rsid w:val="003F24CE"/>
    <w:rsid w:val="00420650"/>
    <w:rsid w:val="00425A7D"/>
    <w:rsid w:val="004327D3"/>
    <w:rsid w:val="0043425D"/>
    <w:rsid w:val="00443240"/>
    <w:rsid w:val="00451B15"/>
    <w:rsid w:val="004523CC"/>
    <w:rsid w:val="004638B7"/>
    <w:rsid w:val="0046453C"/>
    <w:rsid w:val="004B07F5"/>
    <w:rsid w:val="004B3A89"/>
    <w:rsid w:val="004B60BE"/>
    <w:rsid w:val="004D6BBD"/>
    <w:rsid w:val="004F644F"/>
    <w:rsid w:val="00526D0E"/>
    <w:rsid w:val="0054121F"/>
    <w:rsid w:val="0056323D"/>
    <w:rsid w:val="005746CA"/>
    <w:rsid w:val="00591727"/>
    <w:rsid w:val="005E40BD"/>
    <w:rsid w:val="005F5AEC"/>
    <w:rsid w:val="00602BB0"/>
    <w:rsid w:val="00637572"/>
    <w:rsid w:val="0065785B"/>
    <w:rsid w:val="006608B1"/>
    <w:rsid w:val="00675D2F"/>
    <w:rsid w:val="00683848"/>
    <w:rsid w:val="00691B23"/>
    <w:rsid w:val="006C233A"/>
    <w:rsid w:val="006C589E"/>
    <w:rsid w:val="006C6F69"/>
    <w:rsid w:val="006F6089"/>
    <w:rsid w:val="00704D0A"/>
    <w:rsid w:val="00707170"/>
    <w:rsid w:val="00731263"/>
    <w:rsid w:val="007368FE"/>
    <w:rsid w:val="00741408"/>
    <w:rsid w:val="00742E1C"/>
    <w:rsid w:val="00760C76"/>
    <w:rsid w:val="007B681F"/>
    <w:rsid w:val="007D6262"/>
    <w:rsid w:val="00807810"/>
    <w:rsid w:val="008231AA"/>
    <w:rsid w:val="008263F5"/>
    <w:rsid w:val="00840165"/>
    <w:rsid w:val="0085133E"/>
    <w:rsid w:val="00873871"/>
    <w:rsid w:val="008865EB"/>
    <w:rsid w:val="0089789E"/>
    <w:rsid w:val="008E00C2"/>
    <w:rsid w:val="00914FBF"/>
    <w:rsid w:val="00935A46"/>
    <w:rsid w:val="00946443"/>
    <w:rsid w:val="009473FD"/>
    <w:rsid w:val="00947F7F"/>
    <w:rsid w:val="00955519"/>
    <w:rsid w:val="0096064D"/>
    <w:rsid w:val="009609B3"/>
    <w:rsid w:val="00986FFA"/>
    <w:rsid w:val="009A1424"/>
    <w:rsid w:val="009B4921"/>
    <w:rsid w:val="009C1E68"/>
    <w:rsid w:val="009C5C21"/>
    <w:rsid w:val="009E3CC9"/>
    <w:rsid w:val="00A16004"/>
    <w:rsid w:val="00A24B4A"/>
    <w:rsid w:val="00A26DD0"/>
    <w:rsid w:val="00A357AB"/>
    <w:rsid w:val="00A87C36"/>
    <w:rsid w:val="00AD0B55"/>
    <w:rsid w:val="00AF5C06"/>
    <w:rsid w:val="00B20BAD"/>
    <w:rsid w:val="00B52505"/>
    <w:rsid w:val="00B63A4F"/>
    <w:rsid w:val="00B922FE"/>
    <w:rsid w:val="00B92C4E"/>
    <w:rsid w:val="00BC43FE"/>
    <w:rsid w:val="00BD7F3F"/>
    <w:rsid w:val="00C03D2E"/>
    <w:rsid w:val="00C453CB"/>
    <w:rsid w:val="00C52B8B"/>
    <w:rsid w:val="00C5360E"/>
    <w:rsid w:val="00C95A54"/>
    <w:rsid w:val="00CA43DD"/>
    <w:rsid w:val="00CC3A6F"/>
    <w:rsid w:val="00CC50BB"/>
    <w:rsid w:val="00CD7489"/>
    <w:rsid w:val="00CF362E"/>
    <w:rsid w:val="00CF3BF6"/>
    <w:rsid w:val="00CF7740"/>
    <w:rsid w:val="00D043A6"/>
    <w:rsid w:val="00D12923"/>
    <w:rsid w:val="00D21F81"/>
    <w:rsid w:val="00D33D9A"/>
    <w:rsid w:val="00D71205"/>
    <w:rsid w:val="00DA17C8"/>
    <w:rsid w:val="00DC5D85"/>
    <w:rsid w:val="00DF3B57"/>
    <w:rsid w:val="00E103D0"/>
    <w:rsid w:val="00E41975"/>
    <w:rsid w:val="00E5060D"/>
    <w:rsid w:val="00EA6DBD"/>
    <w:rsid w:val="00EA71F6"/>
    <w:rsid w:val="00EB08F2"/>
    <w:rsid w:val="00EB2102"/>
    <w:rsid w:val="00EC1BFF"/>
    <w:rsid w:val="00EC27B2"/>
    <w:rsid w:val="00ED5AA0"/>
    <w:rsid w:val="00EE2512"/>
    <w:rsid w:val="00EF2FC3"/>
    <w:rsid w:val="00EF5C4E"/>
    <w:rsid w:val="00F05ABD"/>
    <w:rsid w:val="00F27EAE"/>
    <w:rsid w:val="00F41041"/>
    <w:rsid w:val="00F4196F"/>
    <w:rsid w:val="00F543C3"/>
    <w:rsid w:val="00F54C25"/>
    <w:rsid w:val="00F77A14"/>
    <w:rsid w:val="00F858E7"/>
    <w:rsid w:val="00FA4DC0"/>
    <w:rsid w:val="00FB758F"/>
    <w:rsid w:val="00FC6BE0"/>
    <w:rsid w:val="00FD1A40"/>
    <w:rsid w:val="00FE7E9A"/>
    <w:rsid w:val="00FF3F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bCs/>
      <w:sz w:val="23"/>
      <w:szCs w:val="23"/>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character" w:customStyle="1" w:styleId="5">
    <w:name w:val="Основен текст (5)_"/>
    <w:link w:val="50"/>
    <w:uiPriority w:val="99"/>
    <w:locked/>
    <w:rsid w:val="008263F5"/>
    <w:rPr>
      <w:sz w:val="21"/>
      <w:shd w:val="clear" w:color="auto" w:fill="FFFFFF"/>
    </w:rPr>
  </w:style>
  <w:style w:type="paragraph" w:customStyle="1" w:styleId="50">
    <w:name w:val="Основен текст (5)"/>
    <w:basedOn w:val="Normal"/>
    <w:link w:val="5"/>
    <w:uiPriority w:val="99"/>
    <w:rsid w:val="008263F5"/>
    <w:pPr>
      <w:widowControl w:val="0"/>
      <w:shd w:val="clear" w:color="auto" w:fill="FFFFFF"/>
      <w:spacing w:before="480" w:after="300" w:line="240" w:lineRule="atLeast"/>
    </w:pPr>
    <w:rPr>
      <w:rFonts w:ascii="Calibri" w:eastAsia="Calibri" w:hAnsi="Calibri"/>
      <w:sz w:val="21"/>
      <w:szCs w:val="21"/>
      <w:lang w:val="en-US"/>
    </w:rPr>
  </w:style>
  <w:style w:type="character" w:styleId="Hyperlink">
    <w:name w:val="Hyperlink"/>
    <w:basedOn w:val="DefaultParagraphFont"/>
    <w:uiPriority w:val="99"/>
    <w:rsid w:val="001E78C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69579325">
      <w:marLeft w:val="0"/>
      <w:marRight w:val="0"/>
      <w:marTop w:val="0"/>
      <w:marBottom w:val="0"/>
      <w:divBdr>
        <w:top w:val="none" w:sz="0" w:space="0" w:color="auto"/>
        <w:left w:val="none" w:sz="0" w:space="0" w:color="auto"/>
        <w:bottom w:val="none" w:sz="0" w:space="0" w:color="auto"/>
        <w:right w:val="none" w:sz="0" w:space="0" w:color="auto"/>
      </w:divBdr>
    </w:div>
    <w:div w:id="569579326">
      <w:marLeft w:val="0"/>
      <w:marRight w:val="0"/>
      <w:marTop w:val="0"/>
      <w:marBottom w:val="0"/>
      <w:divBdr>
        <w:top w:val="none" w:sz="0" w:space="0" w:color="auto"/>
        <w:left w:val="none" w:sz="0" w:space="0" w:color="auto"/>
        <w:bottom w:val="none" w:sz="0" w:space="0" w:color="auto"/>
        <w:right w:val="none" w:sz="0" w:space="0" w:color="auto"/>
      </w:divBdr>
    </w:div>
    <w:div w:id="56957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2</Pages>
  <Words>604</Words>
  <Characters>3445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Draganova</dc:creator>
  <cp:keywords/>
  <dc:description/>
  <cp:lastModifiedBy>MPchelinska</cp:lastModifiedBy>
  <cp:revision>21</cp:revision>
  <cp:lastPrinted>2019-09-25T11:45:00Z</cp:lastPrinted>
  <dcterms:created xsi:type="dcterms:W3CDTF">2019-07-04T09:22:00Z</dcterms:created>
  <dcterms:modified xsi:type="dcterms:W3CDTF">2019-09-27T16:39:00Z</dcterms:modified>
</cp:coreProperties>
</file>